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A157AD" w:rsidRDefault="00B20B33" w:rsidP="00461CD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A157AD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A157AD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461CD3" w:rsidRPr="00A157AD" w:rsidRDefault="00461CD3" w:rsidP="00461CD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157AD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461CD3" w:rsidRPr="00A157AD" w:rsidRDefault="00461CD3" w:rsidP="00461CD3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A157A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A157A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A157AD">
        <w:rPr>
          <w:rFonts w:ascii="IRBadr" w:hAnsi="IRBadr" w:cs="IRBadr"/>
          <w:sz w:val="28"/>
          <w:szCs w:val="28"/>
          <w:lang w:bidi="fa-IR"/>
        </w:rPr>
        <w:instrText>TOC</w:instrText>
      </w:r>
      <w:r w:rsidRPr="00A157AD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A157AD">
        <w:rPr>
          <w:rFonts w:ascii="IRBadr" w:hAnsi="IRBadr" w:cs="IRBadr"/>
          <w:sz w:val="28"/>
          <w:szCs w:val="28"/>
          <w:lang w:bidi="fa-IR"/>
        </w:rPr>
        <w:instrText>o "</w:instrText>
      </w:r>
      <w:r w:rsidRPr="00A157AD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A157AD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A157A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A157A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0137" w:history="1">
        <w:r w:rsidRPr="00A157AD">
          <w:rPr>
            <w:rStyle w:val="ae"/>
            <w:rFonts w:ascii="IRBadr" w:eastAsia="Arial Unicode MS" w:hAnsi="IRBadr" w:cs="IRBadr"/>
            <w:noProof/>
            <w:rtl/>
          </w:rPr>
          <w:t>مرور بحث گذشته</w:t>
        </w:r>
        <w:r w:rsidRPr="00A157AD">
          <w:rPr>
            <w:rFonts w:ascii="IRBadr" w:hAnsi="IRBadr" w:cs="IRBadr"/>
            <w:noProof/>
            <w:webHidden/>
          </w:rPr>
          <w:tab/>
        </w:r>
        <w:r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Pr="00A157AD">
          <w:rPr>
            <w:rFonts w:ascii="IRBadr" w:hAnsi="IRBadr" w:cs="IRBadr"/>
            <w:noProof/>
            <w:webHidden/>
          </w:rPr>
          <w:instrText xml:space="preserve"> PAGEREF _Toc425550137 \h </w:instrText>
        </w:r>
        <w:r w:rsidRPr="00A157AD">
          <w:rPr>
            <w:rStyle w:val="ae"/>
            <w:rFonts w:ascii="IRBadr" w:hAnsi="IRBadr" w:cs="IRBadr"/>
            <w:noProof/>
            <w:rtl/>
          </w:rPr>
        </w:r>
        <w:r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A157AD">
          <w:rPr>
            <w:rFonts w:ascii="IRBadr" w:hAnsi="IRBadr" w:cs="IRBadr"/>
            <w:noProof/>
            <w:webHidden/>
            <w:rtl/>
          </w:rPr>
          <w:t>2</w:t>
        </w:r>
        <w:r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38" w:history="1">
        <w:r w:rsidR="00461CD3" w:rsidRPr="00A157AD">
          <w:rPr>
            <w:rStyle w:val="ae"/>
            <w:rFonts w:ascii="IRBadr" w:eastAsia="Arial Unicode MS" w:hAnsi="IRBadr" w:cs="IRBadr"/>
            <w:noProof/>
            <w:rtl/>
          </w:rPr>
          <w:t>مرور بر مستندات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_Toc425550138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2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39" w:history="1">
        <w:r w:rsidR="00461CD3" w:rsidRPr="00A157AD">
          <w:rPr>
            <w:rStyle w:val="ae"/>
            <w:rFonts w:ascii="IRBadr" w:eastAsia="Arial Unicode MS" w:hAnsi="IRBadr" w:cs="IRBadr"/>
            <w:noProof/>
            <w:rtl/>
          </w:rPr>
          <w:t>بحث سندی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_Toc425550139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2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40" w:history="1">
        <w:r w:rsidR="00A157AD">
          <w:rPr>
            <w:rStyle w:val="ae"/>
            <w:rFonts w:ascii="IRBadr" w:eastAsia="Arial Unicode MS" w:hAnsi="IRBadr" w:cs="IRBadr"/>
            <w:noProof/>
            <w:rtl/>
          </w:rPr>
          <w:t>جمع‌بندی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_Toc425550140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3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41" w:history="1">
        <w:r w:rsidR="00461CD3" w:rsidRPr="00A157AD">
          <w:rPr>
            <w:rStyle w:val="ae"/>
            <w:rFonts w:ascii="IRBadr" w:eastAsia="Arial Unicode MS" w:hAnsi="IRBadr" w:cs="IRBadr"/>
            <w:noProof/>
            <w:rtl/>
          </w:rPr>
          <w:t>تسویه بین دو شخصیت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_Toc425550141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3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42" w:history="1">
        <w:r w:rsidR="00461CD3" w:rsidRPr="00A157AD">
          <w:rPr>
            <w:rStyle w:val="ae"/>
            <w:rFonts w:ascii="IRBadr" w:eastAsia="Arial Unicode MS" w:hAnsi="IRBadr" w:cs="IRBadr"/>
            <w:noProof/>
            <w:rtl/>
          </w:rPr>
          <w:t>نکته آقای خویی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_Toc425550142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3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43" w:history="1">
        <w:r w:rsidR="00461CD3" w:rsidRPr="00A157AD">
          <w:rPr>
            <w:rStyle w:val="ae"/>
            <w:rFonts w:ascii="IRBadr" w:eastAsia="Arial Unicode MS" w:hAnsi="IRBadr" w:cs="IRBadr"/>
            <w:noProof/>
            <w:rtl/>
          </w:rPr>
          <w:t>دلیل قول فوق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_Toc425550143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4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44" w:history="1">
        <w:r w:rsidR="00461CD3" w:rsidRPr="00A157AD">
          <w:rPr>
            <w:rStyle w:val="ae"/>
            <w:rFonts w:ascii="IRBadr" w:eastAsia="Arial Unicode MS" w:hAnsi="IRBadr" w:cs="IRBadr"/>
            <w:noProof/>
            <w:rtl/>
          </w:rPr>
          <w:t>پاسخ استدلال سابق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_Toc425550144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5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45" w:history="1">
        <w:r w:rsidR="00461CD3" w:rsidRPr="00A157AD">
          <w:rPr>
            <w:rStyle w:val="ae"/>
            <w:rFonts w:ascii="IRBadr" w:eastAsia="Arial Unicode MS" w:hAnsi="IRBadr" w:cs="IRBadr"/>
            <w:noProof/>
            <w:rtl/>
          </w:rPr>
          <w:t>تضعیفات دیگر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_Toc425550145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5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46" w:history="1">
        <w:r w:rsidR="00461CD3" w:rsidRPr="00A157AD">
          <w:rPr>
            <w:rStyle w:val="ae"/>
            <w:rFonts w:ascii="IRBadr" w:eastAsia="Arial Unicode MS" w:hAnsi="IRBadr" w:cs="IRBadr"/>
            <w:noProof/>
            <w:rtl/>
          </w:rPr>
          <w:t>طرق دیگر توثیق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_Toc425550146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6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47" w:history="1">
        <w:r w:rsidR="00461CD3" w:rsidRPr="00A157AD">
          <w:rPr>
            <w:rStyle w:val="ae"/>
            <w:rFonts w:ascii="IRBadr" w:eastAsia="Arial Unicode MS" w:hAnsi="IRBadr" w:cs="IRBadr"/>
            <w:noProof/>
            <w:rtl/>
          </w:rPr>
          <w:t>اقوال در اصحاب اجماع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_Toc425550147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6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48" w:history="1">
        <w:r w:rsidR="00461CD3" w:rsidRPr="00A157AD">
          <w:rPr>
            <w:rStyle w:val="ae"/>
            <w:rFonts w:ascii="IRBadr" w:eastAsia="Arial Unicode MS" w:hAnsi="IRBadr" w:cs="IRBadr"/>
            <w:noProof/>
            <w:rtl/>
          </w:rPr>
          <w:t>مناقشه در راه دوم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_Toc425550148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7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FB57EB" w:rsidP="00461CD3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0149" w:history="1">
        <w:r w:rsidR="00A157AD">
          <w:rPr>
            <w:rStyle w:val="ae"/>
            <w:rFonts w:ascii="IRBadr" w:eastAsia="Arial Unicode MS" w:hAnsi="IRBadr" w:cs="IRBadr"/>
            <w:noProof/>
            <w:rtl/>
          </w:rPr>
          <w:t>نتیجه‌گیری</w:t>
        </w:r>
        <w:r w:rsidR="00461CD3" w:rsidRPr="00A157AD">
          <w:rPr>
            <w:rFonts w:ascii="IRBadr" w:hAnsi="IRBadr" w:cs="IRBadr"/>
            <w:noProof/>
            <w:webHidden/>
          </w:rPr>
          <w:tab/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begin"/>
        </w:r>
        <w:r w:rsidR="00461CD3" w:rsidRPr="00A157AD">
          <w:rPr>
            <w:rFonts w:ascii="IRBadr" w:hAnsi="IRBadr" w:cs="IRBadr"/>
            <w:noProof/>
            <w:webHidden/>
          </w:rPr>
          <w:instrText xml:space="preserve"> PAGEREF _Toc425550149 \h </w:instrText>
        </w:r>
        <w:r w:rsidR="00461CD3" w:rsidRPr="00A157AD">
          <w:rPr>
            <w:rStyle w:val="ae"/>
            <w:rFonts w:ascii="IRBadr" w:hAnsi="IRBadr" w:cs="IRBadr"/>
            <w:noProof/>
            <w:rtl/>
          </w:rPr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61CD3" w:rsidRPr="00A157AD">
          <w:rPr>
            <w:rFonts w:ascii="IRBadr" w:hAnsi="IRBadr" w:cs="IRBadr"/>
            <w:noProof/>
            <w:webHidden/>
            <w:rtl/>
          </w:rPr>
          <w:t>7</w:t>
        </w:r>
        <w:r w:rsidR="00461CD3" w:rsidRPr="00A157A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61CD3" w:rsidRPr="00A157AD" w:rsidRDefault="00461CD3" w:rsidP="00461CD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157AD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461CD3" w:rsidRPr="00A157AD" w:rsidRDefault="00461CD3">
      <w:pPr>
        <w:rPr>
          <w:rFonts w:ascii="IRBadr" w:eastAsia="Arial Unicode MS" w:hAnsi="IRBadr" w:cs="IRBadr"/>
          <w:b/>
          <w:bCs/>
          <w:sz w:val="36"/>
          <w:szCs w:val="36"/>
          <w:rtl/>
          <w:lang w:bidi="fa-IR"/>
        </w:rPr>
      </w:pPr>
      <w:bookmarkStart w:id="1" w:name="_Toc425550137"/>
      <w:r w:rsidRPr="00A157AD">
        <w:rPr>
          <w:rFonts w:ascii="IRBadr" w:eastAsia="Arial Unicode MS" w:hAnsi="IRBadr" w:cs="IRBadr"/>
          <w:sz w:val="36"/>
          <w:szCs w:val="36"/>
          <w:rtl/>
          <w:lang w:bidi="fa-IR"/>
        </w:rPr>
        <w:br w:type="page"/>
      </w:r>
    </w:p>
    <w:p w:rsidR="00A32272" w:rsidRPr="00A157AD" w:rsidRDefault="00A32272" w:rsidP="00461CD3">
      <w:pPr>
        <w:pStyle w:val="1"/>
        <w:bidi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r w:rsidRPr="00A157AD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lastRenderedPageBreak/>
        <w:t>مرور بحث گذشته</w:t>
      </w:r>
      <w:bookmarkEnd w:id="1"/>
    </w:p>
    <w:p w:rsidR="00A32272" w:rsidRPr="00A157AD" w:rsidRDefault="00A32272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باید مراجعه کنیم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روایاتی که در باب اقامه حد در ساعت اعتدال و هوای معتدل بود. عرض کردیم این امر مورد اتفاق است و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نقل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عامه هم اتفاق دارند بر اینکه حد در هوای گرم در تابستان و هوای سرد در زمستان اجرا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باید به هوای معتدل تأخیر انداخت. قبل از اینکه به ادامه بحث دیروز بپردازیم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نکته‌ای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دیروز نقل کرد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یم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تکمیل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کنیم. عرض کردیم سه روایت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مستند این حکم است که بر حسب ظاهر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می‌گفتند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سه روایت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همه‌شان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ضعاف هستند. سه روایتی که در باب هفت بود. روایت دوم و سوم باب در ضعفشان بحثی نیست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چون هر دو 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ز روایات مرسله هستند و مستندات ط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بعاً اشکال ندارد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A32272" w:rsidRPr="00A157AD" w:rsidRDefault="00A32272" w:rsidP="00461CD3">
      <w:pPr>
        <w:pStyle w:val="1"/>
        <w:bidi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bookmarkStart w:id="2" w:name="_Toc425550138"/>
      <w:r w:rsidRPr="00A157AD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t>مرور بر مستندات</w:t>
      </w:r>
      <w:bookmarkEnd w:id="2"/>
    </w:p>
    <w:p w:rsidR="00865AA5" w:rsidRPr="00A157AD" w:rsidRDefault="002D6ACF" w:rsidP="00461CD3">
      <w:pPr>
        <w:pStyle w:val="aa"/>
        <w:bidi/>
        <w:jc w:val="both"/>
        <w:rPr>
          <w:rFonts w:ascii="IRBadr" w:hAnsi="IRBadr" w:cs="IRBadr"/>
          <w:sz w:val="2"/>
          <w:szCs w:val="2"/>
          <w:rtl/>
        </w:rPr>
      </w:pPr>
      <w:r w:rsidRPr="00A157AD">
        <w:rPr>
          <w:rFonts w:ascii="IRBadr" w:eastAsia="Arial Unicode MS" w:hAnsi="IRBadr" w:cs="IRBadr"/>
          <w:sz w:val="28"/>
          <w:szCs w:val="28"/>
          <w:rtl/>
        </w:rPr>
        <w:t xml:space="preserve">اما روایت اول در باب هفت </w:t>
      </w:r>
      <w:r w:rsidR="00A157AD">
        <w:rPr>
          <w:rFonts w:ascii="IRBadr" w:eastAsia="Arial Unicode MS" w:hAnsi="IRBadr" w:cs="IRBadr"/>
          <w:sz w:val="28"/>
          <w:szCs w:val="28"/>
          <w:rtl/>
        </w:rPr>
        <w:t>این‌طور</w:t>
      </w:r>
      <w:r w:rsidRPr="00A157AD">
        <w:rPr>
          <w:rFonts w:ascii="IRBadr" w:eastAsia="Arial Unicode MS" w:hAnsi="IRBadr" w:cs="IRBadr"/>
          <w:sz w:val="28"/>
          <w:szCs w:val="28"/>
          <w:rtl/>
        </w:rPr>
        <w:t xml:space="preserve"> بود</w:t>
      </w:r>
      <w:r w:rsidR="00D43999" w:rsidRPr="00A157A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A32272" w:rsidRPr="00A157AD">
        <w:rPr>
          <w:rFonts w:ascii="IRBadr" w:eastAsia="Arial Unicode MS" w:hAnsi="IRBadr" w:cs="IRBadr"/>
          <w:sz w:val="28"/>
          <w:szCs w:val="28"/>
          <w:rtl/>
        </w:rPr>
        <w:t xml:space="preserve">که </w:t>
      </w:r>
      <w:r w:rsidRPr="00A157AD">
        <w:rPr>
          <w:rFonts w:ascii="IRBadr" w:eastAsia="Arial Unicode MS" w:hAnsi="IRBadr" w:cs="IRBadr"/>
          <w:sz w:val="28"/>
          <w:szCs w:val="28"/>
          <w:rtl/>
        </w:rPr>
        <w:t xml:space="preserve">محمد بن یعقوب عن علی بن ابراهیم عن ابیه عن صفوان عن حسین بن عطیه عن هشام بن احمد عن عبد صالح منظور امام کاظم و امام صادق </w:t>
      </w:r>
      <w:r w:rsidR="00A157AD">
        <w:rPr>
          <w:rFonts w:ascii="IRBadr" w:eastAsia="Arial Unicode MS" w:hAnsi="IRBadr" w:cs="IRBadr"/>
          <w:sz w:val="28"/>
          <w:szCs w:val="28"/>
          <w:rtl/>
        </w:rPr>
        <w:t>سلام‌الله</w:t>
      </w:r>
      <w:r w:rsidRPr="00A157AD">
        <w:rPr>
          <w:rFonts w:ascii="IRBadr" w:eastAsia="Arial Unicode MS" w:hAnsi="IRBadr" w:cs="IRBadr"/>
          <w:sz w:val="28"/>
          <w:szCs w:val="28"/>
          <w:rtl/>
        </w:rPr>
        <w:t xml:space="preserve"> علیه</w:t>
      </w:r>
      <w:r w:rsidR="00A32272" w:rsidRPr="00A157AD">
        <w:rPr>
          <w:rFonts w:ascii="IRBadr" w:eastAsia="Arial Unicode MS" w:hAnsi="IRBadr" w:cs="IRBadr"/>
          <w:sz w:val="28"/>
          <w:szCs w:val="28"/>
          <w:rtl/>
        </w:rPr>
        <w:t>م</w:t>
      </w:r>
      <w:r w:rsidRPr="00A157AD">
        <w:rPr>
          <w:rFonts w:ascii="IRBadr" w:eastAsia="Arial Unicode MS" w:hAnsi="IRBadr" w:cs="IRBadr"/>
          <w:sz w:val="28"/>
          <w:szCs w:val="28"/>
          <w:rtl/>
        </w:rPr>
        <w:t>ا است</w:t>
      </w:r>
      <w:r w:rsidR="00A32272" w:rsidRPr="00A157AD">
        <w:rPr>
          <w:rFonts w:ascii="IRBadr" w:eastAsia="Arial Unicode MS" w:hAnsi="IRBadr" w:cs="IRBadr"/>
          <w:sz w:val="28"/>
          <w:szCs w:val="28"/>
          <w:rtl/>
        </w:rPr>
        <w:t>؛</w:t>
      </w:r>
      <w:r w:rsidRPr="00A157A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865AA5" w:rsidRPr="00A157AD">
        <w:rPr>
          <w:rFonts w:ascii="IRBadr" w:hAnsi="IRBadr" w:cs="IRBadr"/>
          <w:sz w:val="28"/>
          <w:szCs w:val="28"/>
          <w:rtl/>
        </w:rPr>
        <w:t>«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 xml:space="preserve">عَنِ الْعَبْدِ الصَّالِحِ ع قَالَ: 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ک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>انَ جَالِساً فِ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 xml:space="preserve"> الْمَسْجِدِ وَ أَنَا مَعَهُ فَسَمِعَ صَوْتَ رَجُلٍ 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>ضْرَبُ صَلَاةَ الْغَدَاةِ فِ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>وْمٍ شَدِ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 xml:space="preserve">دِ الْبَرْدِ فَقَالَ مَا هَذَا قَالُوا رَجُلٌ 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>ضْرَبُ قَالَ سُبْحَانَ اللَّهِ فِ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 xml:space="preserve"> هَذِهِ السَّاعَةِ إِنَّهُ لَا 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>ضْرَبُ أَحَدٌ فِ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 xml:space="preserve"> شَ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>‌ءٍ مِنَ الْحُدُودِ فِ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 xml:space="preserve"> الشِّتَاءِ إِلَّا فِ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 xml:space="preserve"> آخِرِ سَاعَةٍ مِنَ النَّهَارِ وَ لَا فِ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 xml:space="preserve"> الصَّ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>فِ إِلَّا فِ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 xml:space="preserve"> أَبْرَدِ مَا </w:t>
      </w:r>
      <w:r w:rsidR="00D43999" w:rsidRPr="00A157AD">
        <w:rPr>
          <w:rFonts w:ascii="IRBadr" w:hAnsi="IRBadr" w:cs="IRBadr"/>
          <w:b/>
          <w:bCs/>
          <w:sz w:val="28"/>
          <w:szCs w:val="28"/>
          <w:rtl/>
        </w:rPr>
        <w:t>یک</w:t>
      </w:r>
      <w:r w:rsidR="00865AA5" w:rsidRPr="00A157AD">
        <w:rPr>
          <w:rFonts w:ascii="IRBadr" w:hAnsi="IRBadr" w:cs="IRBadr"/>
          <w:b/>
          <w:bCs/>
          <w:sz w:val="28"/>
          <w:szCs w:val="28"/>
          <w:rtl/>
        </w:rPr>
        <w:t>ونُ مِنَ النَّهَارِ</w:t>
      </w:r>
      <w:r w:rsidR="00865AA5" w:rsidRPr="00A157AD">
        <w:rPr>
          <w:rFonts w:ascii="IRBadr" w:hAnsi="IRBadr" w:cs="IRBadr"/>
          <w:sz w:val="28"/>
          <w:szCs w:val="28"/>
          <w:rtl/>
        </w:rPr>
        <w:t xml:space="preserve">.» </w:t>
      </w:r>
      <w:r w:rsidR="00865AA5" w:rsidRPr="00A157AD">
        <w:rPr>
          <w:rStyle w:val="ad"/>
          <w:rFonts w:ascii="IRBadr" w:hAnsi="IRBadr" w:cs="IRBadr"/>
          <w:sz w:val="28"/>
          <w:szCs w:val="28"/>
          <w:rtl/>
        </w:rPr>
        <w:footnoteReference w:id="1"/>
      </w:r>
    </w:p>
    <w:p w:rsidR="00A32272" w:rsidRPr="00A157AD" w:rsidRDefault="002D6ACF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قبل از طلو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ع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آفتاب در زمستان داشتند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می‌زدند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حضرت فرمود یعنی از باب حد او را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می‌زنند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 حضرت فرمودند</w:t>
      </w:r>
      <w:r w:rsidR="00865AA5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زمستان در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گرم‌ترین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ساعت باید حد اجرا بشود و در تابستان در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خنک‌ترین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ساعات باید حد اجرا بشود و تأخیر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می‌افتد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تا هوا معتدل بشود. این روایت برخلاف آن دو روایت ممکن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راهی برای تصحیح سندش درست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شود.</w:t>
      </w:r>
    </w:p>
    <w:p w:rsidR="00A32272" w:rsidRPr="00A157AD" w:rsidRDefault="00A32272" w:rsidP="00461CD3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3" w:name="_Toc425550139"/>
      <w:r w:rsidRPr="00A157A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بحث سندی</w:t>
      </w:r>
      <w:bookmarkEnd w:id="3"/>
    </w:p>
    <w:p w:rsidR="00A32272" w:rsidRPr="00A157AD" w:rsidRDefault="002D6ACF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اینجا محمد بن یعقوب، علی بن ابراهیم، ابیه عن صفوان مشکلی ندارد. حسین بن عطیه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به‌عنوان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اینکه صفوان از او نقل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توثیق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می‌ماند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شام بن احمر. در باب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ما شاهد این هستیم که توثیقی وارد نشده است. اگر به جلد نوزده م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عجم رجال الحدیث 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مراجعه شود، 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صفحه دویست و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شصت‌وهفت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طرح شده است. در باب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کوفی وقتی که شما مراجعه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می‌کنید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می‌بینید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توثیقی وارد نشده است. حتی در رجال کامل الزیارات و علی بن ابراهیم وارد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نشده است. 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هیچ توثیقی ندارد، نه توثیق خاص دارد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نه توثیق عام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نه از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رجال کامل الزیارات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نه علی بن ابراهیم است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نه کسی است که اصحاب اجماع از او نقل کرده باشند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A32272" w:rsidRPr="00A157AD" w:rsidRDefault="00A157AD" w:rsidP="00461CD3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جمع‌بندی</w:t>
      </w:r>
    </w:p>
    <w:p w:rsidR="00DC5A1D" w:rsidRPr="00A157AD" w:rsidRDefault="00106A49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بنابراین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درباره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هشام بن احمر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وقتی که مراجعه کنید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می‌بینید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توثیقی ندارد. این روایت اول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بقیه رج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الش معتبر هستند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اما هشام بن احمر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وقتی به رجال مراجعه بشود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ببینیم توثیقی ندارد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نه آن توثیق خاص چون نجاشی و شیخ و کشی او را توثیق کرده باشند و نه توثیق عامی مثلاً از رجال کامل الزیارات باشد، از رجال تفسیر قمی علی بن ابراهیم باشد یا رجال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آن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اصحاب اجماع باشد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از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نیست. البته اینجا راهی دیگر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بگویم اینجا یک شخص به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نام هشام بن احمر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مطرح است که روایت کمی دارد. این را آقا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ی خویی احتمال دادند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هشام بن احمر کسی از آن هشام بن احمر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شاید هم این درست باشد. علتش این است که در بعضی روایات دارد هشام بن احمد و همان روایت در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نسخه‌ای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دیگری از وسایل دارد هشام بن احمر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ظاهراً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این‌گونه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داشته باشد</w:t>
      </w:r>
      <w:r w:rsidR="00A32272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منتها این خیلی مهم نیست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برای اینکه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هشام بن احمر با هشام بن احمر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یکی باشند یا دو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نفر باشند،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هیچ تغییری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="002D6AC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DC5A1D" w:rsidRPr="00A157AD" w:rsidRDefault="00DC5A1D" w:rsidP="00461CD3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4" w:name="_Toc425550141"/>
      <w:r w:rsidRPr="00A157A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تسویه بین دو شخصیت</w:t>
      </w:r>
      <w:bookmarkEnd w:id="4"/>
    </w:p>
    <w:p w:rsidR="00DC5A1D" w:rsidRPr="00A157AD" w:rsidRDefault="002D6ACF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برای اینکه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هیچ‌کدام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توثیقی ندارند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اتفاقی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نمی‌افتد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پس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این نام که در روایات متعددی هم اسمش آمده و در سری سند قرار گرفته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توثیقی ندارد و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حتی اگر بگوییم این هشام بن احمر با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یکی هم هستند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باز تغییری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 چرا؟ برای اینکه هشام بن احمر هم مثل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توثیقی ندارد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مثل هم هستند فرقی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 چه یکی باشد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چه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دو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نفر </w:t>
      </w:r>
      <w:r w:rsidR="00106A4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باشد. این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البته از اصحاب امام صادق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(ع)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بوده است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امام کاظم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حضرت امام رضا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سلام‌الله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علیه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 و در 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ینجا مرحوم کل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ینی نقل کرده که این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بود که حضرت امام کاظم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(ع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) او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فرستادند برای اینکه مادر امام رضا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(ع)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که کنیزی بود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او را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بخرد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او هم خرید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آورد. این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نشان‌دهنده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با حضرت ارتباط نزدیکی داشته است. اما توثیقی ندارد یعنی از روات روایات ثقه نیست.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قصه‌اش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که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رفت مادر امام رضا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(ع)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حضرت نجمه بود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بخرد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کسی که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می‌فروخت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گفت من این را خریدم از بلاد مغرب و زن آشنا و آگاهی از اهل کتاب را دید گفت این جاریه چیست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="00865AA5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گفت برای خودم خریدم.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بعد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حضرت امام 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رضا (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ع)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متولد شد. پس این هشام بن احمر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اصحاب امام صادق، امام کاظم و امام رضا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علیهم‌السلام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و به نحوی به امام رضا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(ع)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امام کاظم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(ع) نزدیک هم بوده،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همان‌طور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این روایت نشان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می‌دهد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 اما توثیقی در بابش نیست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اینکه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هشام بن احمد هم یکی باشد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فرقی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برای اینکه هشام بن احمر</w:t>
      </w:r>
      <w:r w:rsidR="004D22D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توثیقی ندارد.</w:t>
      </w:r>
    </w:p>
    <w:p w:rsidR="00DC5A1D" w:rsidRPr="00A157AD" w:rsidRDefault="00DC5A1D" w:rsidP="00461CD3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5" w:name="_Toc425550142"/>
      <w:r w:rsidRPr="00A157A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lastRenderedPageBreak/>
        <w:t>نکته آقای خویی</w:t>
      </w:r>
      <w:bookmarkEnd w:id="5"/>
    </w:p>
    <w:p w:rsidR="00DC5A1D" w:rsidRPr="00A157AD" w:rsidRDefault="004D22DE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نکته‌ای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مرحوم آقای خ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ویی دارند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نه در ضمن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برای اینکه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نکته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اینجا معلوم بشود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چند مطلب عرض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می‌کنم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یکی اینکه ما سه هشام بن ابراهیم داریم. یکی هشام بن ابراهیم عباسی است. هشام بن ابراهیم عباسی که در باب او اختلاف است که ثقه است یا ثقه نیست؟ و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نتیجه‌ای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معمولاً محققین به آن رسیدند و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جمع‌بندی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دارند این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هشام بن ابراهیم عباسی در ابتدای امر فرد ثقه و معتبری بوده است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ولی در پایان امر زندیق شده است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ملحد شده است. که این راجع به هشام بن ابراهیم عباسی است. این هشام بن ابراهیم عباسی که در همین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طبقه‌اش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قبلی‌ها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بعدی‌ها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یکی است. یکی هم داریم هشام بن ابراهیم مشرقی است. هشام بن ابراهیم مشرقی فرد دیگری است که توثیق شده است. باز ایشان هم از اصحاب امام کاظم و امام صادق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(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علیهماالسلام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)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است. و غیر از هشام بن ابراهیم عباسی است. و این دو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دو نفر هستند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یکی هشام بن ابراهیم عباسی است که ثقه بوده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بعد زندیق شده است. یکی هم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هشام بن ابراهیم مشرقی داریم که ثقه بوده و مورد اعتبار و اعتماد است. این دو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نفر از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هشام بن ابراهیم.</w:t>
      </w:r>
    </w:p>
    <w:p w:rsidR="001C00BF" w:rsidRPr="00A157AD" w:rsidRDefault="004D22DE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کی هم داریم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هشام بن ابراهیم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البته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بابش توثیقی وارد نشده است. مطلب بعدی این 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است که بعید نیست آن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 که قبلاً در این روایت 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آمده است با هشام بن ابراهیم احمر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یکی باشد و این 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روایات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نمونه زیاد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دارد که گاهی فرد را نسبت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می‌دهند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پدرش</w:t>
      </w:r>
      <w:r w:rsidR="00DC5A1D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گاهی نسبت به جد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می‌دهند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0E2B43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اینجا ا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ز همین دلیل دوم است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هشام بن احمر</w:t>
      </w:r>
      <w:r w:rsidR="000E2B43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درواقع</w:t>
      </w:r>
      <w:r w:rsidR="000E2B43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همان ه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شام بن ابراهیم احمر</w:t>
      </w:r>
      <w:r w:rsidR="000E2B43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این دو مطلبی که 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0E2B43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اینجا گفتیم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E2B43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تأثیری در اینجا ندارد. هشام بن احمر با 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هشام بن احمر</w:t>
      </w:r>
      <w:r w:rsidR="000E2B43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احتمالاً یکی است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E2B43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باشد فایده ندارد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1C00BF" w:rsidRPr="00A157AD" w:rsidRDefault="000E2B43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اما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نکته‌ای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مرحوم آقای خویی در اینجا در صفحه دویست و شصت احتمالش را دادند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است که این هشام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بن احمر یا هشام بن ابراهیم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یکی هستند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با هشام بن ابراهیم مشرقی که ثقه است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یکی باشد. این خیلی مهم است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اگر کسی این را اح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ساس بکند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 وقت این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وثوقش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ثابت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روایت معتبر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تعداد دیگری از روایات در فقه قابل استناد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بنابراین هشام 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 خیلی قوی با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ی که در روایت آمده است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یکی است. دو هشام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بن احمر با هشام بن ابراهیم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باز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به‌احتمال‌قوی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است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ارزشی ندارد. سوم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اینکه کسی بگوید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هشام بن ابراهیم مشرقی یکی است. اگر این را کسی بگوید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در پی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یکی شدن هشام بن ابراهیم مشرقی 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که توثیق شده است،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هم موثق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 این فرمایشی است که آقای خویی دارند.</w:t>
      </w:r>
    </w:p>
    <w:p w:rsidR="001C00BF" w:rsidRPr="00A157AD" w:rsidRDefault="001C00BF" w:rsidP="00461CD3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6" w:name="_Toc425550143"/>
      <w:r w:rsidRPr="00A157A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دلیل قول فوق</w:t>
      </w:r>
      <w:bookmarkEnd w:id="6"/>
    </w:p>
    <w:p w:rsidR="001C00BF" w:rsidRPr="00A157AD" w:rsidRDefault="000E2B43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شاهدی که ایشان در اینجا آوردند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علتش این است که مرحوم شیخ</w:t>
      </w:r>
      <w:r w:rsidR="0082755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رجا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لشان فقط هشام بن ابراهیم بن احمر</w:t>
      </w:r>
      <w:r w:rsidR="0082755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ذکر کرده است و اسمی از هشام بن ابراهیم مشرقی به میان نیاورده است.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درحالی‌که</w:t>
      </w:r>
      <w:r w:rsidR="0082755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هشام بن ابراهیم مشرقی یک فرد کاملاً معتبر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شناخته‌شده</w:t>
      </w:r>
      <w:r w:rsidR="0082755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با </w:t>
      </w:r>
      <w:r w:rsidR="0082755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توثیقات مهم بوده است. خیلی بعید است بگوییم شیخ در میان رجال خودش یک فردی که آن همه مهم بوده و روایت داشته و توثیق داشته اسمی از او نبرده است و کس دیگری که در رده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پایین‌تر</w:t>
      </w:r>
      <w:r w:rsidR="0082755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بوده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2755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اسمش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</w:t>
      </w:r>
      <w:r w:rsidR="0082755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آورده است.</w:t>
      </w:r>
    </w:p>
    <w:p w:rsidR="001C00BF" w:rsidRPr="00A157AD" w:rsidRDefault="0082755C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وقت ممکن است بگوییم هشام بن احمر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درواقع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همان هشام بن ابراهیم مشرقی است که در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همین‌جا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صفحه دویست و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شصت‌وپنج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بابشان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بحث کردند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توثیق هم دارد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فرد معتبری بوده است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65514C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قوی نیست. علاوه بر اینکه یک شواهدی در مقابلش هست. شاهدی که ایشان آوردند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هشام بن ابراهیم احمر همان هشام بن ابراهیم مشرقی است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برای اینکه شیخ در رجال اسم هشام بن مشرقی را نیاورده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فقط اسم این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آورده است،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پس معلوم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همان است.</w:t>
      </w:r>
    </w:p>
    <w:p w:rsidR="001C00BF" w:rsidRPr="00A157AD" w:rsidRDefault="001C00BF" w:rsidP="00461CD3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7" w:name="_Toc425550144"/>
      <w:r w:rsidRPr="00A157A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پاسخ استدلال سابق</w:t>
      </w:r>
      <w:bookmarkEnd w:id="7"/>
    </w:p>
    <w:p w:rsidR="001C00BF" w:rsidRPr="00A157AD" w:rsidRDefault="0082755C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جوابش این است 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ما در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خیلی موارد داریم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مواردی مرحوم شیخ در رجال، در فهرست، یا نجاشی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در کتاب رجال خودشان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اسم یک راوی را نیاوردند، محدثی را نیاورند. محدث مشهوری هم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بوده،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نمونه دارد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683408" w:rsidRPr="00A157AD" w:rsidRDefault="0082755C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اگر شما 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سؤال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بکنید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چرا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هشام بن ابراهیم مشرقی که مرد معتبری بوده در رجال نامی از او به میان نیامده است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چند 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صورت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جواب داد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یک احتمالش این است که در این باب هشام بن مشرقی با هشام بن ابراهیم یکی بوده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اسم او را آورده این را دیگر ذکر نکرده است. البته هشام بن مشرقی هم در آن درجه بالا مثل زراره و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در درجات دو</w:t>
      </w:r>
      <w:r w:rsidR="001C00B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سه و چهار است. و اینکه نامی از او به میان نیامده است</w:t>
      </w:r>
      <w:r w:rsidR="0068340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دلیل اطمینان آور </w:t>
      </w:r>
      <w:r w:rsidR="0068340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بشود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 اینکه آن همین است. </w:t>
      </w:r>
      <w:r w:rsidR="00A5351A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یک جهت که دلیل خیلی دلیل تامی نیست</w:t>
      </w:r>
      <w:r w:rsidR="0068340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6B671E" w:rsidRPr="00A157AD" w:rsidRDefault="006B671E" w:rsidP="00461CD3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8" w:name="_Toc425550145"/>
      <w:r w:rsidRPr="00A157A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تضعیفات دیگر</w:t>
      </w:r>
      <w:bookmarkEnd w:id="8"/>
    </w:p>
    <w:p w:rsidR="006B671E" w:rsidRPr="00A157AD" w:rsidRDefault="00A5351A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علاوه بر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 نکاتی در نقطه مقابل داریم که مقداری این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تضعیف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نکته اینکه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هشام بن ابراهیم مشرقی است و هشام بن احمر کوفی است. و اگر واقعاً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یکی بودند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حداقل در هشام بن ابراهیم احمری که مرحوم شیخ آن را آورده است و حداقل آنجا خوب بود که 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برای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هشام بن ابراهیم احمر مشرقی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قیدی صفتی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می‌آمد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درحالی‌که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صفت نیامده است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هشام بن احمر کوفی اسمی از این برده شده که الکوفی مشرقی هیچ اسمی از این برده نشده است و این تفاوت این پسوند و لقب خودش یک مقدار موهوم است. این احتمالی است که آقای خویی دادند. این نکته است.</w:t>
      </w:r>
    </w:p>
    <w:p w:rsidR="006B671E" w:rsidRPr="00A157AD" w:rsidRDefault="00A5351A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علاوه بر اینکه اگر این هشام بن ابراهیم مشرقی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همان هشام بن احمر یا هشام بن ابراهیم احمر باشد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خوب بود که شیخ در هشام بن احمر یا در هشام بن ابراهیم احمر اسمی از جلالت شأنش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توثیقش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می‌آورد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درحالی‌که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می‌بینیم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اصلاً اسمی از این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بحث‌ها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نیاورده است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خودش مبعد است که این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همان باشد. چون هشام بن</w:t>
      </w:r>
      <w:r w:rsidR="00BA0A2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ابراهیم مشرقی کاملاً معتبر است و خلافی در بابش نیست. ولی هشام بن ابراهیم بن احمر یا هشام بن احمر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BA0A2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اسمی از وثوق ندارد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BA0A2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فقط گفت از اصحابنا رد شده است.</w:t>
      </w:r>
    </w:p>
    <w:p w:rsidR="006B671E" w:rsidRPr="00A157AD" w:rsidRDefault="00BA0A2F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بنابراین ما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نمی‌توانیم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هشام بن احمر را بپذی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ریم و این روایت را معتبره بکنیم و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 وحدت یک احتمال است.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نفی‌اش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کرد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مطمئن به خلاف آن شد. ولی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آن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اطمینان کرد.</w:t>
      </w:r>
    </w:p>
    <w:p w:rsidR="006B671E" w:rsidRPr="00A157AD" w:rsidRDefault="006B671E" w:rsidP="00461CD3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9" w:name="_Toc425550146"/>
      <w:r w:rsidRPr="00A157A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طرق دیگر توثیق</w:t>
      </w:r>
      <w:bookmarkEnd w:id="9"/>
    </w:p>
    <w:p w:rsidR="006B671E" w:rsidRPr="00A157AD" w:rsidRDefault="00E23FEA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راه دوم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اینکه بگوییم ایشان از اصحاب اجماع است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منتها با این توضیحی که عرض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در بحث اصحاب اجماع یا حداقل صفوان و ابن ابی عمیر و یونس این سه 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نفر،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درباره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سه 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نفر،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از چند جهت بحث وجود دارد. یک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ی از جهات بحثش این است آیا مروی</w:t>
      </w:r>
      <w:r w:rsidR="00A157AD">
        <w:rPr>
          <w:rFonts w:ascii="IRBadr" w:eastAsia="Arial Unicode MS" w:hAnsi="IRBadr" w:cs="IRBadr" w:hint="cs"/>
          <w:sz w:val="28"/>
          <w:szCs w:val="28"/>
          <w:rtl/>
          <w:lang w:bidi="fa-IR"/>
        </w:rPr>
        <w:t>‌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عنه</w:t>
      </w:r>
      <w:r w:rsidR="00A157AD">
        <w:rPr>
          <w:rFonts w:ascii="IRBadr" w:eastAsia="Arial Unicode MS" w:hAnsi="IRBadr" w:cs="IRBadr" w:hint="cs"/>
          <w:sz w:val="28"/>
          <w:szCs w:val="28"/>
          <w:rtl/>
          <w:lang w:bidi="fa-IR"/>
        </w:rPr>
        <w:t>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های بلا واسطه را توثیق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حتی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مروی‌عنه‌های مع</w:t>
      </w:r>
      <w:r w:rsidR="00A157AD">
        <w:rPr>
          <w:rFonts w:ascii="IRBadr" w:eastAsia="Arial Unicode MS" w:hAnsi="IRBadr" w:cs="IRBadr" w:hint="cs"/>
          <w:sz w:val="28"/>
          <w:szCs w:val="28"/>
          <w:rtl/>
          <w:lang w:bidi="fa-IR"/>
        </w:rPr>
        <w:t>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الواسطه را هم توثیق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یک بحث مهم در رجال در بحث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اصحاب اجماع است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نقل اصحاب اجماع مثل صفوان و امثال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کسی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فقط 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بلا واسطه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توثیق آن شخص است یا حتی اگر با واسطه هم باشد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باز توثیق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</w:p>
    <w:p w:rsidR="006B671E" w:rsidRPr="00A157AD" w:rsidRDefault="00E23FEA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روایت دیگر آن فردی که این چند نفر از او نقل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مستقیم فقط او توثیق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همه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آن‌هایی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سلسله مروی</w:t>
      </w:r>
      <w:r w:rsidR="00A157AD">
        <w:rPr>
          <w:rFonts w:ascii="IRBadr" w:eastAsia="Arial Unicode MS" w:hAnsi="IRBadr" w:cs="IRBadr" w:hint="cs"/>
          <w:sz w:val="28"/>
          <w:szCs w:val="28"/>
          <w:rtl/>
          <w:lang w:bidi="fa-IR"/>
        </w:rPr>
        <w:t>‌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عنه</w:t>
      </w:r>
      <w:r w:rsidR="00A157AD">
        <w:rPr>
          <w:rFonts w:ascii="IRBadr" w:eastAsia="Arial Unicode MS" w:hAnsi="IRBadr" w:cs="IRBadr" w:hint="cs"/>
          <w:sz w:val="28"/>
          <w:szCs w:val="28"/>
          <w:rtl/>
          <w:lang w:bidi="fa-IR"/>
        </w:rPr>
        <w:t>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ها قرار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می‌گیرند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ولو با دو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سه واسطه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موثق هستند. این یک بحثی در آنجاست. کما اینکه یک بحث دیگر این است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فقط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مروی‌عنه‌ها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توثیق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آنجا که اسمشان باشد یا حتی مرسلات معتبر است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دو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بسیار اساسی در اصحاب اجماع است</w:t>
      </w:r>
      <w:r w:rsidR="006B671E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 اقوال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در اینجا متعدد است.</w:t>
      </w:r>
    </w:p>
    <w:p w:rsidR="006B671E" w:rsidRPr="00A157AD" w:rsidRDefault="006B671E" w:rsidP="00461CD3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0" w:name="_Toc425550147"/>
      <w:r w:rsidRPr="00A157A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اقوال در اصحاب اجماع</w:t>
      </w:r>
      <w:bookmarkEnd w:id="10"/>
    </w:p>
    <w:p w:rsidR="00DC2E30" w:rsidRPr="00A157AD" w:rsidRDefault="00E23FEA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بعضی اصلاً این اصحاب اجماع را قبول ندارند.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عده‌ای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قبول ندارند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ولی در حد مرسلات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نه فقط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آن‌هایی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اسم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می‌برند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قول را قبول داریم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مرسلات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قبول نداریم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به خاطر یک اشکال فنی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ولی اگر اسم مروی</w:t>
      </w:r>
      <w:r w:rsidR="00A157AD">
        <w:rPr>
          <w:rFonts w:ascii="IRBadr" w:eastAsia="Arial Unicode MS" w:hAnsi="IRBadr" w:cs="IRBadr" w:hint="cs"/>
          <w:sz w:val="28"/>
          <w:szCs w:val="28"/>
          <w:rtl/>
          <w:lang w:bidi="fa-IR"/>
        </w:rPr>
        <w:t>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عنه را ببرند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توثیق دار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د. این یک نظر است که تفسیر در آن جهت است. این تفسیر را قبول دارند. یک بحث دیگر این است 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بعضی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باواسطه‌ها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دیگر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نمی‌گیرد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بلاواسطه</w:t>
      </w:r>
      <w:r w:rsidR="00A157AD">
        <w:rPr>
          <w:rFonts w:ascii="IRBadr" w:eastAsia="Arial Unicode MS" w:hAnsi="IRBadr" w:cs="IRBadr" w:hint="cs"/>
          <w:sz w:val="28"/>
          <w:szCs w:val="28"/>
          <w:rtl/>
          <w:lang w:bidi="fa-IR"/>
        </w:rPr>
        <w:t>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ها را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می‌گیرد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بعضی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نه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 در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نقل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همه رواتی که در سلسله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مروی‌عنه‌ها</w:t>
      </w:r>
      <w:r w:rsidR="00D5406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قرار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می‌گیرند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="00D5406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معتبر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D5406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بیست سال قبل در عروه دیدم ایشان اصحاب اجماع را پذیرفته و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نقل‌هایی</w:t>
      </w:r>
      <w:r w:rsidR="00D5406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آقای خویی کردند به اینکه اصحاب اجماع از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آدم‌های</w:t>
      </w:r>
      <w:r w:rsidR="00D5406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ضعیف نقل کردند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="00D5406F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جواب داده است. و مرحوم شهید صدر این بحث را در جای خودش مفصل بحث کردند.</w:t>
      </w:r>
    </w:p>
    <w:p w:rsidR="00DC2E30" w:rsidRPr="00A157AD" w:rsidRDefault="00D5406F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اگر کسی این نظریه 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را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بپذیرد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اولاً بگوید اصحاب اجماع نقلشان توثیق است. بعد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توثیق عام است. حتی نسبت به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باواسطه‌ها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 آن وقت این راه دوم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راه دیگری برای توثیق هشام بن احمر درست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برای اینکه اینجا صفوان نقل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حسین بن عطیه از هشام بن احمر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واسطه خورده است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طریقی است که ایشان این را قبول دارند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یادم آمد ایشان مبنایشان این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است که همه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نقل‌ها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اشکالات از اصحاب اجماع دفع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به این نتیجه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می‌رسند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نقل اصحاب اجماع توثیق است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حتی نسبت به آن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باواسطه‌ها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DC2E30" w:rsidRPr="00A157AD" w:rsidRDefault="00DC2E30" w:rsidP="00461CD3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1" w:name="_Toc425550148"/>
      <w:r w:rsidRPr="00A157A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مناقشه در راه دوم</w:t>
      </w:r>
      <w:bookmarkEnd w:id="11"/>
    </w:p>
    <w:p w:rsidR="00DC2E30" w:rsidRPr="00A157AD" w:rsidRDefault="00D5406F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منتها این راه دوم را 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هم قبول نداریم، علتش این است؛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قاعده این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این سه نفر اگر از کسی نقل بکنند بلا واسطه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 هم مرسله نباشد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اسم او را ببرند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توثیق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بیش از این را قبول نداریم و لذا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در اینجا به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نتیجه‌ای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نمی‌رسد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 این اصحاب اجماع از افراد زیادی نقل کردند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اگر حکم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همین‌ها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داشته باشند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از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خیلی‌ها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نقل کردند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با این وصف فرد ضعیفی باقی 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نمی‌ماند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!</w:t>
      </w:r>
    </w:p>
    <w:p w:rsidR="00DC2E30" w:rsidRPr="00A157AD" w:rsidRDefault="00A157AD" w:rsidP="00461CD3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نتیجه‌گیری</w:t>
      </w:r>
    </w:p>
    <w:p w:rsidR="00DC2E30" w:rsidRPr="00A157AD" w:rsidRDefault="00D5406F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لذا 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مورد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 هشام بن احمر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بگوییم همان مشرقی است تا بشود توثیق راه اول و نه اینکه بگوییم چون صفوان با واسطه از او نقل کرده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پس موثق است. این دو راه وحدتش با مشرقی یا اینکه جزء رجال اصحاب اجماع باشد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هیچ‌کدام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اینجا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نتیجه‌بخش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 و هر دو راه عقیم و بی</w:t>
      </w:r>
      <w:r w:rsidR="00461CD3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‌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نتیجه است.</w:t>
      </w:r>
    </w:p>
    <w:p w:rsidR="00D61C47" w:rsidRPr="00A157AD" w:rsidRDefault="00106A49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بحث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نکته‌ای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داریم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که به خاطر آن ما این را قبول نداریم. ببینید</w:t>
      </w:r>
      <w:r w:rsidR="00DC2E30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عرض کردیم از این جهت سه نظریه است. یک نظر این است که مرسلات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همین‌طور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آنجایی که مطلق است و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مروی‌عنه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توثیق ندارد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 مراتبش کاملاً تقیید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یک نظر این است که نه مراتبشان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موردقبول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ولی آنجایی که اسم بگذارند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نمی‌توانیم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قبول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کنیم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احتمال ضعیفی است. احتمال تفسیر سوم این است که 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مسنداتشان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موردقبول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مرسلات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قبول نیست. ما این را پذیرفتیم. چرا؟ دلیلی دارد 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اگر مجالی بود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اشاره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B20B33" w:rsidRPr="00A157AD" w:rsidRDefault="00106A49" w:rsidP="00461CD3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پس این روایت از نظر سند اعتباری ندارد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آن وقت برای اینکه آن روایات را بپذیریم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برگردیم به سه وجهی که گفتیم. یا بگوییم که جبران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ضعف سندش به شهرت که این را قبول نداشتیم. یا اینکه با قاعده درع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تمام بکنیم. ما گفتیم این روایت </w:t>
      </w:r>
      <w:r w:rsidR="00A157AD">
        <w:rPr>
          <w:rFonts w:ascii="IRBadr" w:eastAsia="Arial Unicode MS" w:hAnsi="IRBadr" w:cs="IRBadr"/>
          <w:sz w:val="28"/>
          <w:szCs w:val="28"/>
          <w:rtl/>
          <w:lang w:bidi="fa-IR"/>
        </w:rPr>
        <w:t>سه‌گانه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اعتباری ندارند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D43999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چون در باب حدود شبهه جدی ایجاد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D61C47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آن هم با فتوای اتفاقی فقها، 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موجب </w:t>
      </w:r>
      <w:r w:rsidR="001E0B78"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157A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واقعاً در باب حدود جا برای قاعده درع پیدا بشود.</w:t>
      </w:r>
    </w:p>
    <w:sectPr w:rsidR="00B20B33" w:rsidRPr="00A157AD" w:rsidSect="006F2A82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7EB" w:rsidRDefault="00FB57EB" w:rsidP="00B20B33">
      <w:pPr>
        <w:spacing w:after="0" w:line="240" w:lineRule="auto"/>
      </w:pPr>
      <w:r>
        <w:separator/>
      </w:r>
    </w:p>
  </w:endnote>
  <w:endnote w:type="continuationSeparator" w:id="0">
    <w:p w:rsidR="00FB57EB" w:rsidRDefault="00FB57EB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7EB" w:rsidRDefault="00FB57EB" w:rsidP="00461CD3">
      <w:pPr>
        <w:bidi/>
        <w:spacing w:after="0" w:line="240" w:lineRule="auto"/>
      </w:pPr>
      <w:r>
        <w:separator/>
      </w:r>
    </w:p>
  </w:footnote>
  <w:footnote w:type="continuationSeparator" w:id="0">
    <w:p w:rsidR="00FB57EB" w:rsidRDefault="00FB57EB" w:rsidP="00B20B33">
      <w:pPr>
        <w:spacing w:after="0" w:line="240" w:lineRule="auto"/>
      </w:pPr>
      <w:r>
        <w:continuationSeparator/>
      </w:r>
    </w:p>
  </w:footnote>
  <w:footnote w:id="1">
    <w:p w:rsidR="00865AA5" w:rsidRPr="00461CD3" w:rsidRDefault="00865AA5" w:rsidP="00461CD3">
      <w:pPr>
        <w:pStyle w:val="ab"/>
        <w:bidi/>
        <w:rPr>
          <w:rFonts w:ascii="IRBadr" w:hAnsi="IRBadr" w:cs="IRBadr"/>
          <w:rtl/>
          <w:lang w:bidi="fa-IR"/>
        </w:rPr>
      </w:pPr>
      <w:r w:rsidRPr="00461CD3">
        <w:rPr>
          <w:rStyle w:val="ad"/>
          <w:rFonts w:ascii="IRBadr" w:hAnsi="IRBadr" w:cs="IRBadr"/>
        </w:rPr>
        <w:footnoteRef/>
      </w:r>
      <w:r w:rsidRPr="00461CD3">
        <w:rPr>
          <w:rFonts w:ascii="IRBadr" w:hAnsi="IRBadr" w:cs="IRBadr"/>
        </w:rPr>
        <w:t xml:space="preserve"> </w:t>
      </w:r>
      <w:r w:rsidRPr="00461CD3">
        <w:rPr>
          <w:rFonts w:ascii="IRBadr" w:hAnsi="IRBadr" w:cs="IRBadr"/>
          <w:color w:val="000000" w:themeColor="text1"/>
          <w:rtl/>
        </w:rPr>
        <w:t>تهذ</w:t>
      </w:r>
      <w:r w:rsidR="00D43999" w:rsidRPr="00461CD3">
        <w:rPr>
          <w:rFonts w:ascii="IRBadr" w:hAnsi="IRBadr" w:cs="IRBadr"/>
          <w:color w:val="000000" w:themeColor="text1"/>
          <w:rtl/>
        </w:rPr>
        <w:t>ی</w:t>
      </w:r>
      <w:r w:rsidRPr="00461CD3">
        <w:rPr>
          <w:rFonts w:ascii="IRBadr" w:hAnsi="IRBadr" w:cs="IRBadr"/>
          <w:color w:val="000000" w:themeColor="text1"/>
          <w:rtl/>
        </w:rPr>
        <w:t>ب الأح</w:t>
      </w:r>
      <w:r w:rsidR="00D43999" w:rsidRPr="00461CD3">
        <w:rPr>
          <w:rFonts w:ascii="IRBadr" w:hAnsi="IRBadr" w:cs="IRBadr"/>
          <w:color w:val="000000" w:themeColor="text1"/>
          <w:rtl/>
        </w:rPr>
        <w:t>ک</w:t>
      </w:r>
      <w:r w:rsidRPr="00461CD3">
        <w:rPr>
          <w:rFonts w:ascii="IRBadr" w:hAnsi="IRBadr" w:cs="IRBadr"/>
          <w:color w:val="000000" w:themeColor="text1"/>
          <w:rtl/>
        </w:rPr>
        <w:t xml:space="preserve">ام؛ </w:t>
      </w:r>
      <w:r w:rsidR="00D43999" w:rsidRPr="00461CD3">
        <w:rPr>
          <w:rFonts w:ascii="IRBadr" w:hAnsi="IRBadr" w:cs="IRBadr"/>
          <w:color w:val="000000" w:themeColor="text1"/>
          <w:rtl/>
        </w:rPr>
        <w:t>ج 10</w:t>
      </w:r>
      <w:r w:rsidRPr="00461CD3">
        <w:rPr>
          <w:rFonts w:ascii="IRBadr" w:hAnsi="IRBadr" w:cs="IRBadr"/>
          <w:color w:val="000000" w:themeColor="text1"/>
          <w:rtl/>
        </w:rPr>
        <w:t>، ص: 39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82" w:rsidRPr="006F2A82" w:rsidRDefault="00FB57EB" w:rsidP="00461CD3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2" w:name="OLE_LINK1"/>
    <w:bookmarkStart w:id="13" w:name="OLE_LINK2"/>
    <w:r w:rsidR="006F2A82">
      <w:rPr>
        <w:noProof/>
        <w:lang w:bidi="fa-IR"/>
      </w:rPr>
      <w:drawing>
        <wp:inline distT="0" distB="0" distL="0" distR="0" wp14:anchorId="34991242" wp14:editId="6F5E2BDD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D43999">
      <w:rPr>
        <w:rFonts w:cs="IranNastaliq"/>
        <w:rtl/>
      </w:rPr>
      <w:t xml:space="preserve"> </w:t>
    </w:r>
    <w:r w:rsidR="006F2A82" w:rsidRPr="001C79A9">
      <w:rPr>
        <w:rFonts w:cs="IranNastaliq"/>
        <w:sz w:val="40"/>
        <w:szCs w:val="40"/>
        <w:rtl/>
      </w:rPr>
      <w:t>شماره ثبت</w:t>
    </w:r>
    <w:r w:rsidR="006F2A82" w:rsidRPr="001C79A9">
      <w:rPr>
        <w:sz w:val="40"/>
        <w:szCs w:val="40"/>
        <w:rtl/>
      </w:rPr>
      <w:t>:</w:t>
    </w:r>
    <w:r w:rsidR="006F2A82" w:rsidRPr="001C79A9">
      <w:rPr>
        <w:rFonts w:hint="cs"/>
        <w:sz w:val="40"/>
        <w:szCs w:val="40"/>
        <w:rtl/>
      </w:rPr>
      <w:t xml:space="preserve"> </w:t>
    </w:r>
    <w:r w:rsidR="00461CD3">
      <w:rPr>
        <w:rFonts w:cs="2  Badr" w:hint="cs"/>
        <w:sz w:val="40"/>
        <w:szCs w:val="40"/>
        <w:rtl/>
        <w:lang w:bidi="fa-IR"/>
      </w:rPr>
      <w:t>742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61DDB"/>
    <w:rsid w:val="00093436"/>
    <w:rsid w:val="000C7707"/>
    <w:rsid w:val="000E2B43"/>
    <w:rsid w:val="00106A49"/>
    <w:rsid w:val="00114323"/>
    <w:rsid w:val="0013532B"/>
    <w:rsid w:val="00157D98"/>
    <w:rsid w:val="001C00BF"/>
    <w:rsid w:val="001E0B78"/>
    <w:rsid w:val="002D6ACF"/>
    <w:rsid w:val="0036052B"/>
    <w:rsid w:val="00461CD3"/>
    <w:rsid w:val="0047014F"/>
    <w:rsid w:val="004D22DE"/>
    <w:rsid w:val="005540C8"/>
    <w:rsid w:val="005F48DC"/>
    <w:rsid w:val="005F5D06"/>
    <w:rsid w:val="0065514C"/>
    <w:rsid w:val="00683408"/>
    <w:rsid w:val="006B671E"/>
    <w:rsid w:val="006F2A82"/>
    <w:rsid w:val="007339F8"/>
    <w:rsid w:val="0082755C"/>
    <w:rsid w:val="00865AA5"/>
    <w:rsid w:val="008C1209"/>
    <w:rsid w:val="008D3216"/>
    <w:rsid w:val="00942B8F"/>
    <w:rsid w:val="00952C9A"/>
    <w:rsid w:val="009A5E11"/>
    <w:rsid w:val="00A157AD"/>
    <w:rsid w:val="00A32272"/>
    <w:rsid w:val="00A5351A"/>
    <w:rsid w:val="00A7495D"/>
    <w:rsid w:val="00B20B33"/>
    <w:rsid w:val="00B36156"/>
    <w:rsid w:val="00BA0A2F"/>
    <w:rsid w:val="00BA28C4"/>
    <w:rsid w:val="00BB1193"/>
    <w:rsid w:val="00C56C89"/>
    <w:rsid w:val="00CE1B92"/>
    <w:rsid w:val="00CF6DCC"/>
    <w:rsid w:val="00D1186C"/>
    <w:rsid w:val="00D43999"/>
    <w:rsid w:val="00D5406F"/>
    <w:rsid w:val="00D61C47"/>
    <w:rsid w:val="00D714D7"/>
    <w:rsid w:val="00DC2E30"/>
    <w:rsid w:val="00DC5A1D"/>
    <w:rsid w:val="00DD520D"/>
    <w:rsid w:val="00DF2C5A"/>
    <w:rsid w:val="00E11F47"/>
    <w:rsid w:val="00E23FEA"/>
    <w:rsid w:val="00F1173B"/>
    <w:rsid w:val="00FB0456"/>
    <w:rsid w:val="00FB57E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461C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C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C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F2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6F2A8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65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865AA5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865AA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65AA5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461C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461C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461C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461CD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61CD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461CD3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461C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44F70-B3A2-4A5B-A9A6-8470FCE2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2080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Ali-110</cp:lastModifiedBy>
  <cp:revision>15</cp:revision>
  <dcterms:created xsi:type="dcterms:W3CDTF">2012-12-15T20:03:00Z</dcterms:created>
  <dcterms:modified xsi:type="dcterms:W3CDTF">2015-07-28T07:19:00Z</dcterms:modified>
</cp:coreProperties>
</file>